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CBCA" w14:textId="77777777"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404BC8B8" w14:textId="2E0819F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u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prowadzony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w trybie konkursu ofert</w:t>
      </w:r>
    </w:p>
    <w:p w14:paraId="3660077F" w14:textId="27FE66CD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na celu zawarcie umów</w:t>
      </w:r>
    </w:p>
    <w:p w14:paraId="1D0C660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7FB23084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opieka specjalistyczna </w:t>
      </w:r>
    </w:p>
    <w:p w14:paraId="71FC3754" w14:textId="6927EEFC"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="0048394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6F208D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neurologii dziecięcej</w:t>
      </w:r>
    </w:p>
    <w:p w14:paraId="73E3899F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7B239F8E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7093"/>
      </w:tblGrid>
      <w:tr w:rsidR="00497701" w:rsidRPr="00497701" w14:paraId="457A0C07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0AD0219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8364822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497701" w14:paraId="0911D03D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53EA" w14:textId="4B8EFFD7" w:rsidR="009E6D5B" w:rsidRPr="009E6D5B" w:rsidRDefault="006F208D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F208D">
              <w:rPr>
                <w:rFonts w:ascii="Calibri" w:hAnsi="Calibri" w:cs="Calibri"/>
                <w:sz w:val="20"/>
                <w:szCs w:val="20"/>
              </w:rPr>
              <w:t>02.1221.001.02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1D03" w14:textId="27E2F0DF" w:rsidR="009E6D5B" w:rsidRPr="009E6D5B" w:rsidRDefault="006F208D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F208D">
              <w:rPr>
                <w:rFonts w:ascii="Calibri" w:hAnsi="Calibri" w:cs="Calibri"/>
                <w:sz w:val="20"/>
                <w:szCs w:val="20"/>
              </w:rPr>
              <w:t>ŚWIADCZENIA W ZAKRESIE NEUROLOGII DZIECIĘCEJ</w:t>
            </w:r>
          </w:p>
        </w:tc>
      </w:tr>
      <w:tr w:rsidR="009E6D5B" w:rsidRPr="00497701" w14:paraId="732A89D6" w14:textId="77777777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66F7" w14:textId="22889037" w:rsidR="009E6D5B" w:rsidRPr="009E6D5B" w:rsidRDefault="006F208D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F208D">
              <w:rPr>
                <w:rFonts w:ascii="Calibri" w:hAnsi="Calibri" w:cs="Calibri"/>
                <w:sz w:val="20"/>
                <w:szCs w:val="20"/>
              </w:rPr>
              <w:t>02.1221.301.02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CB0D" w14:textId="2D31E84E" w:rsidR="009E6D5B" w:rsidRPr="009E6D5B" w:rsidRDefault="006F208D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F208D">
              <w:rPr>
                <w:rFonts w:ascii="Calibri" w:hAnsi="Calibri" w:cs="Calibri"/>
                <w:sz w:val="20"/>
                <w:szCs w:val="20"/>
              </w:rPr>
              <w:t>ŚWIADCZENIA W ZAKRESIE NEUROLOGII DZIECIĘCEJ-DIAGNOSTYKA ONKOLOGICZNA</w:t>
            </w:r>
          </w:p>
        </w:tc>
      </w:tr>
      <w:tr w:rsidR="006F208D" w:rsidRPr="009E6D5B" w14:paraId="0DA3E6D4" w14:textId="77777777" w:rsidTr="003E44ED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E0A6F" w14:textId="0EB5AED1" w:rsidR="006F208D" w:rsidRPr="009E6D5B" w:rsidRDefault="006F208D" w:rsidP="003E44ED">
            <w:pPr>
              <w:rPr>
                <w:rFonts w:ascii="Calibri" w:hAnsi="Calibri" w:cs="Calibri"/>
                <w:sz w:val="20"/>
                <w:szCs w:val="20"/>
              </w:rPr>
            </w:pPr>
            <w:r w:rsidRPr="006F208D">
              <w:rPr>
                <w:rFonts w:ascii="Calibri" w:hAnsi="Calibri" w:cs="Calibri"/>
                <w:sz w:val="20"/>
                <w:szCs w:val="20"/>
              </w:rPr>
              <w:t>02.1221.401.02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F6D4" w14:textId="5613E3F6" w:rsidR="006F208D" w:rsidRPr="009E6D5B" w:rsidRDefault="006F208D" w:rsidP="003E44ED">
            <w:pPr>
              <w:rPr>
                <w:rFonts w:ascii="Calibri" w:hAnsi="Calibri" w:cs="Calibri"/>
                <w:sz w:val="20"/>
                <w:szCs w:val="20"/>
              </w:rPr>
            </w:pPr>
            <w:r w:rsidRPr="006F208D">
              <w:rPr>
                <w:rFonts w:ascii="Calibri" w:hAnsi="Calibri" w:cs="Calibri"/>
                <w:sz w:val="20"/>
                <w:szCs w:val="20"/>
              </w:rPr>
              <w:t>ŚWIADCZENIA W ZAKRESIE NEUROLOGII DZIECIĘCEJ-ŚWIADCZENIA PIERWSZORAZOWE</w:t>
            </w:r>
          </w:p>
        </w:tc>
      </w:tr>
    </w:tbl>
    <w:p w14:paraId="7B248B48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4004311" w14:textId="77777777"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5919AB08" w14:textId="77777777" w:rsidR="005C46A7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acji oferentów uczestniczących </w:t>
      </w:r>
      <w:r w:rsidRPr="00497701">
        <w:rPr>
          <w:rFonts w:asciiTheme="minorHAnsi" w:hAnsiTheme="minorHAnsi" w:cstheme="minorHAnsi"/>
          <w:color w:val="222222"/>
          <w:lang w:eastAsia="en-US"/>
        </w:rPr>
        <w:t>w postępowaniach poprzedzających zawarcie</w:t>
      </w:r>
      <w:r w:rsidR="00E12408">
        <w:rPr>
          <w:rFonts w:asciiTheme="minorHAnsi" w:hAnsiTheme="minorHAnsi" w:cstheme="minorHAnsi"/>
          <w:color w:val="222222"/>
          <w:lang w:eastAsia="en-US"/>
        </w:rPr>
        <w:t xml:space="preserve"> umów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14:paraId="48C3332A" w14:textId="77777777"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14:paraId="038EA342" w14:textId="77777777"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14:paraId="1219DC04" w14:textId="77777777" w:rsidR="00D03731" w:rsidRPr="0049770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sectPr w:rsidR="00D03731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8086B"/>
    <w:rsid w:val="002528A5"/>
    <w:rsid w:val="003A3B07"/>
    <w:rsid w:val="0048394B"/>
    <w:rsid w:val="00497701"/>
    <w:rsid w:val="005316BF"/>
    <w:rsid w:val="005C46A7"/>
    <w:rsid w:val="005F2434"/>
    <w:rsid w:val="006B42FB"/>
    <w:rsid w:val="006C0A86"/>
    <w:rsid w:val="006F208D"/>
    <w:rsid w:val="00822576"/>
    <w:rsid w:val="008F17C5"/>
    <w:rsid w:val="009E6D5B"/>
    <w:rsid w:val="00A33523"/>
    <w:rsid w:val="00A8113F"/>
    <w:rsid w:val="00A86EBB"/>
    <w:rsid w:val="00C14A3B"/>
    <w:rsid w:val="00CA51F2"/>
    <w:rsid w:val="00CB5EC3"/>
    <w:rsid w:val="00D03731"/>
    <w:rsid w:val="00E12408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2829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9</cp:revision>
  <cp:lastPrinted>2018-08-30T06:52:00Z</cp:lastPrinted>
  <dcterms:created xsi:type="dcterms:W3CDTF">2022-05-26T13:34:00Z</dcterms:created>
  <dcterms:modified xsi:type="dcterms:W3CDTF">2024-09-20T08:05:00Z</dcterms:modified>
</cp:coreProperties>
</file>